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7.png" ContentType="image/png"/>
  <Override PartName="/word/media/rId213.png" ContentType="image/png"/>
  <Override PartName="/word/media/rId218.png" ContentType="image/png"/>
  <Override PartName="/word/media/rId225.png" ContentType="image/png"/>
  <Override PartName="/word/media/rId228.png" ContentType="image/png"/>
  <Override PartName="/word/media/rId250.png" ContentType="image/png"/>
  <Override PartName="/word/media/rId253.png" ContentType="image/png"/>
  <Override PartName="/word/media/rId258.png" ContentType="image/png"/>
  <Override PartName="/word/media/rId266.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6.png" ContentType="image/png"/>
  <Override PartName="/word/media/rId193.png" ContentType="image/png"/>
  <Override PartName="/word/media/rId190.png" ContentType="image/png"/>
  <Override PartName="/word/media/rId237.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losl cursos de Microbiología II y Microbiología General del programa de Microbiología Industrial. Es investigador Junior reconocido por Minciencias en la convocatoria 957 del 2024 y miembro del grupo de investigación MICROBIOTA.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w:t>
      </w:r>
      <w:r>
        <w:t xml:space="preserve"> </w:t>
      </w:r>
      <w:r>
        <w:rPr>
          <w:b/>
          <w:bCs/>
        </w:rPr>
        <w:t xml:space="preserve">microbiología industrial</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 [@Wickham2017r4ds].</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1"/>
    <w:bookmarkStart w:id="106" w:name="Xdb9d0ad423afa67199d14b0eac90612701888fb"/>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5">
        <w:r>
          <w:rPr>
            <w:rStyle w:val="Hyperlink"/>
            <w:b/>
            <w:bCs/>
          </w:rPr>
          <w:t xml:space="preserve">ggplot2</w:t>
        </w:r>
      </w:hyperlink>
      <w:r>
        <w:t xml:space="preserve"> </w:t>
      </w:r>
      <w:r>
        <w:t xml:space="preserve">, para visualización de datos.</w:t>
      </w:r>
    </w:p>
    <w:p>
      <w:pPr>
        <w:numPr>
          <w:ilvl w:val="0"/>
          <w:numId w:val="1002"/>
        </w:numPr>
      </w:pPr>
      <w:hyperlink r:id="rId86">
        <w:r>
          <w:rPr>
            <w:rStyle w:val="Hyperlink"/>
            <w:b/>
            <w:bCs/>
          </w:rPr>
          <w:t xml:space="preserve">dplyr</w:t>
        </w:r>
      </w:hyperlink>
      <w:r>
        <w:t xml:space="preserve"> </w:t>
      </w:r>
      <w:r>
        <w:t xml:space="preserve">, para manipulación de datos.</w:t>
      </w:r>
    </w:p>
    <w:p>
      <w:pPr>
        <w:numPr>
          <w:ilvl w:val="0"/>
          <w:numId w:val="1002"/>
        </w:numPr>
      </w:pPr>
      <w:hyperlink r:id="rId87">
        <w:r>
          <w:rPr>
            <w:rStyle w:val="Hyperlink"/>
            <w:b/>
            <w:bCs/>
          </w:rPr>
          <w:t xml:space="preserve">tidyr</w:t>
        </w:r>
      </w:hyperlink>
      <w:r>
        <w:t xml:space="preserve"> </w:t>
      </w:r>
      <w:r>
        <w:t xml:space="preserve">, para ordenar datos.</w:t>
      </w:r>
    </w:p>
    <w:p>
      <w:pPr>
        <w:numPr>
          <w:ilvl w:val="0"/>
          <w:numId w:val="1002"/>
        </w:numPr>
      </w:pPr>
      <w:hyperlink r:id="rId88">
        <w:r>
          <w:rPr>
            <w:rStyle w:val="Hyperlink"/>
            <w:b/>
            <w:bCs/>
          </w:rPr>
          <w:t xml:space="preserve">readr</w:t>
        </w:r>
      </w:hyperlink>
      <w:r>
        <w:t xml:space="preserve"> </w:t>
      </w:r>
      <w:r>
        <w:t xml:space="preserve">, para importar datos.</w:t>
      </w:r>
    </w:p>
    <w:p>
      <w:pPr>
        <w:numPr>
          <w:ilvl w:val="0"/>
          <w:numId w:val="1002"/>
        </w:numPr>
      </w:pPr>
      <w:hyperlink r:id="rId89">
        <w:r>
          <w:rPr>
            <w:rStyle w:val="Hyperlink"/>
            <w:b/>
            <w:bCs/>
          </w:rPr>
          <w:t xml:space="preserve">purrr</w:t>
        </w:r>
      </w:hyperlink>
      <w:r>
        <w:t xml:space="preserve"> </w:t>
      </w:r>
      <w:r>
        <w:t xml:space="preserve">, para programación funcional.</w:t>
      </w:r>
    </w:p>
    <w:p>
      <w:pPr>
        <w:numPr>
          <w:ilvl w:val="0"/>
          <w:numId w:val="1002"/>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1">
        <w:r>
          <w:rPr>
            <w:rStyle w:val="Hyperlink"/>
            <w:b/>
            <w:bCs/>
          </w:rPr>
          <w:t xml:space="preserve">stringr</w:t>
        </w:r>
      </w:hyperlink>
      <w:r>
        <w:t xml:space="preserve"> </w:t>
      </w:r>
      <w:r>
        <w:t xml:space="preserve">, para cadenas.</w:t>
      </w:r>
    </w:p>
    <w:p>
      <w:pPr>
        <w:numPr>
          <w:ilvl w:val="0"/>
          <w:numId w:val="1002"/>
        </w:numPr>
      </w:pPr>
      <w:hyperlink r:id="rId92">
        <w:r>
          <w:rPr>
            <w:rStyle w:val="Hyperlink"/>
            <w:b/>
            <w:bCs/>
          </w:rPr>
          <w:t xml:space="preserve">forcats</w:t>
        </w:r>
      </w:hyperlink>
      <w:r>
        <w:t xml:space="preserve"> </w:t>
      </w:r>
      <w:r>
        <w:t xml:space="preserve">, para factores.</w:t>
      </w:r>
    </w:p>
    <w:p>
      <w:pPr>
        <w:numPr>
          <w:ilvl w:val="0"/>
          <w:numId w:val="1002"/>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3"/>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a743f6c489abb404802e312280d32b290d15d41"/>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6207"/>
        <w:gridCol w:w="1712"/>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1"/>
        <w:gridCol w:w="1416"/>
        <w:gridCol w:w="2906"/>
        <w:gridCol w:w="3415"/>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7" w:name="X9224323d1e7b4740f0194cf52ae4be640f8ec6a"/>
    <w:p>
      <w:pPr>
        <w:pStyle w:val="Heading1"/>
      </w:pPr>
      <w:r>
        <w:t xml:space="preserve">7.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Start w:id="186" w:name="verificación-de-los-supuestos-del-modelo"/>
    <w:p>
      <w:pPr>
        <w:pStyle w:val="Heading3"/>
      </w:pPr>
      <w:r>
        <w:t xml:space="preserve">7.0.3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6"/>
    <w:bookmarkEnd w:id="187"/>
    <w:bookmarkStart w:id="234" w:name="X72f81512f8d5b3cee8bd30a80d503bde00cdb27"/>
    <w:p>
      <w:pPr>
        <w:pStyle w:val="Heading1"/>
      </w:pPr>
      <w:r>
        <w:t xml:space="preserve">8. Capítulo 4.Diseño Completamente al Azar (DCA)</w:t>
      </w:r>
    </w:p>
    <w:bookmarkStart w:id="211" w:name="problema"/>
    <w:p>
      <w:pPr>
        <w:pStyle w:val="Heading2"/>
      </w:pPr>
      <w:r>
        <w:t xml:space="preserve">8.1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coordinador.analitic\AppData\Local\Programs\Quarto\share\formats\docx\note.png" id="18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1" w:name="X98e05e7152e9464322519b287ba88ab0f427328"/>
    <w:p>
      <w:pPr>
        <w:pStyle w:val="Heading3"/>
      </w:pPr>
      <w:r>
        <w:t xml:space="preserve">8.1.1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w:t>
      </w:r>
      <w:r>
        <w:t xml:space="preserve"> </w:t>
      </w:r>
      <w:r>
        <w:t xml:space="preserve">se emplea cuando los tratamientos se asignan aleatoriamente a las unidades experimentales, sin ningún tipo de restricción o agrupamiento.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bookmarkStart w:id="200" w:name="sustratos-de-cultivo-para-penicillum-sp."/>
    <w:p>
      <w:pPr>
        <w:pStyle w:val="Heading4"/>
      </w:pPr>
      <w:r>
        <w:t xml:space="preserve">8.1.1.1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Nota: Dilución de conidios y sustrato, en solución tween80® 0,01%: Avena (A); Arroz (B); Cebada (C); Maíz Partido (D)." title="" id="191" name="Picture"/>
            <a:graphic>
              <a:graphicData uri="http://schemas.openxmlformats.org/drawingml/2006/picture">
                <pic:pic>
                  <pic:nvPicPr>
                    <pic:cNvPr descr="images/3_DCA/sustrato.png" id="192" name="Picture"/>
                    <pic:cNvPicPr>
                      <a:picLocks noChangeArrowheads="1" noChangeAspect="1"/>
                    </pic:cNvPicPr>
                  </pic:nvPicPr>
                  <pic:blipFill>
                    <a:blip r:embed="rId190"/>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4" name="Picture"/>
            <a:graphic>
              <a:graphicData uri="http://schemas.openxmlformats.org/drawingml/2006/picture">
                <pic:pic>
                  <pic:nvPicPr>
                    <pic:cNvPr descr="images/3_DCA/experimentoinvitro.png" id="195" name="Picture"/>
                    <pic:cNvPicPr>
                      <a:picLocks noChangeArrowheads="1" noChangeAspect="1"/>
                    </pic:cNvPicPr>
                  </pic:nvPicPr>
                  <pic:blipFill>
                    <a:blip r:embed="rId193"/>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7" name="Picture"/>
            <a:graphic>
              <a:graphicData uri="http://schemas.openxmlformats.org/drawingml/2006/picture">
                <pic:pic>
                  <pic:nvPicPr>
                    <pic:cNvPr descr="images/3_DCA/experimentobananos.png" id="198" name="Picture"/>
                    <pic:cNvPicPr>
                      <a:picLocks noChangeArrowheads="1" noChangeAspect="1"/>
                    </pic:cNvPicPr>
                  </pic:nvPicPr>
                  <pic:blipFill>
                    <a:blip r:embed="rId196"/>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9">
        <w:r>
          <w:rPr>
            <w:rStyle w:val="Hyperlink"/>
          </w:rPr>
          <w:t xml:space="preserve">https://repositorio.udes.edu.co/handle/001/8674</w:t>
        </w:r>
      </w:hyperlink>
    </w:p>
    <w:bookmarkEnd w:id="200"/>
    <w:bookmarkEnd w:id="201"/>
    <w:bookmarkStart w:id="204" w:name="estructura-de-la-base-de-datos"/>
    <w:p>
      <w:pPr>
        <w:pStyle w:val="Heading3"/>
      </w:pPr>
      <w:r>
        <w:t xml:space="preserve">8.1.2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C:\Users\coordinador.analitic\AppData\Local\Programs\Quarto\share\formats\docx\tip.png" id="20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4"/>
    <w:bookmarkStart w:id="205" w:name="X61cceaeab74da00ad6ccced1a45585285cbb395"/>
    <w:p>
      <w:pPr>
        <w:pStyle w:val="Heading3"/>
      </w:pPr>
      <w:r>
        <w:t xml:space="preserve">8.1.3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05"/>
    <w:bookmarkStart w:id="206" w:name="importar-datos-desde-excel"/>
    <w:p>
      <w:pPr>
        <w:pStyle w:val="Heading3"/>
      </w:pPr>
      <w:r>
        <w:t xml:space="preserve">8.1.4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6"/>
    <w:bookmarkStart w:id="210" w:name="X695ffc7babe8bc5dd31713314f37bbb17dc9b3f"/>
    <w:p>
      <w:pPr>
        <w:pStyle w:val="Heading3"/>
      </w:pPr>
      <w:r>
        <w:t xml:space="preserve">8.1.5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8" name="Picture"/>
            <a:graphic>
              <a:graphicData uri="http://schemas.openxmlformats.org/drawingml/2006/picture">
                <pic:pic>
                  <pic:nvPicPr>
                    <pic:cNvPr descr="Chapter_04_files/figure-docx/unnamed-chunk-11-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0"/>
    <w:bookmarkEnd w:id="211"/>
    <w:bookmarkStart w:id="223" w:name="supuestos-del-modelo"/>
    <w:p>
      <w:pPr>
        <w:pStyle w:val="Heading2"/>
      </w:pPr>
      <w:r>
        <w:t xml:space="preserve">8.2</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2" w:name="normalidad"/>
    <w:p>
      <w:pPr>
        <w:pStyle w:val="Heading3"/>
      </w:pPr>
      <w:r>
        <w:t xml:space="preserve">8.2.1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2"/>
    <w:bookmarkStart w:id="216" w:name="gráficos-para-evaluar-la-normalidad"/>
    <w:p>
      <w:pPr>
        <w:pStyle w:val="Heading3"/>
      </w:pPr>
      <w:r>
        <w:t xml:space="preserve">8.2.2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4" name="Picture"/>
            <a:graphic>
              <a:graphicData uri="http://schemas.openxmlformats.org/drawingml/2006/picture">
                <pic:pic>
                  <pic:nvPicPr>
                    <pic:cNvPr descr="Chapter_04_files/figure-docx/unnamed-chunk-14-1.png" id="215"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6"/>
    <w:bookmarkStart w:id="217" w:name="homocedasticidad"/>
    <w:p>
      <w:pPr>
        <w:pStyle w:val="Heading3"/>
      </w:pPr>
      <w:r>
        <w:t xml:space="preserve">8.2.3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17"/>
    <w:bookmarkStart w:id="221" w:name="gráfico-de-residuos-vs-valores-ajustados"/>
    <w:p>
      <w:pPr>
        <w:pStyle w:val="Heading3"/>
      </w:pPr>
      <w:r>
        <w:t xml:space="preserve">8.2.4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19" name="Picture"/>
            <a:graphic>
              <a:graphicData uri="http://schemas.openxmlformats.org/drawingml/2006/picture">
                <pic:pic>
                  <pic:nvPicPr>
                    <pic:cNvPr descr="Chapter_04_files/figure-docx/unnamed-chunk-16-1.png" id="22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bookmarkEnd w:id="221"/>
    <w:bookmarkStart w:id="222" w:name="independencia-de-residuos"/>
    <w:p>
      <w:pPr>
        <w:pStyle w:val="Heading3"/>
      </w:pPr>
      <w:r>
        <w:t xml:space="preserve">8.2.5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2"/>
    <w:bookmarkEnd w:id="223"/>
    <w:bookmarkStart w:id="233" w:name="pruebas-aposteriori"/>
    <w:p>
      <w:pPr>
        <w:pStyle w:val="Heading2"/>
      </w:pPr>
      <w:r>
        <w:t xml:space="preserve">8.3</w:t>
      </w:r>
      <w:r>
        <w:t xml:space="preserve"> </w:t>
      </w:r>
      <w:r>
        <w:rPr>
          <w:b/>
          <w:bCs/>
        </w:rPr>
        <w:t xml:space="preserve">Pruebas aposteriori</w:t>
      </w:r>
    </w:p>
    <w:bookmarkStart w:id="224" w:name="prueba-lsd-least-significant-difference"/>
    <w:p>
      <w:pPr>
        <w:pStyle w:val="Heading3"/>
      </w:pPr>
      <w:r>
        <w:t xml:space="preserve">8.3.1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4"/>
    <w:bookmarkStart w:id="231" w:name="prueba-de-tukey"/>
    <w:p>
      <w:pPr>
        <w:pStyle w:val="Heading3"/>
      </w:pPr>
      <w:r>
        <w:t xml:space="preserve">8.3.2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6" name="Picture"/>
            <a:graphic>
              <a:graphicData uri="http://schemas.openxmlformats.org/drawingml/2006/picture">
                <pic:pic>
                  <pic:nvPicPr>
                    <pic:cNvPr descr="Chapter_04_files/figure-docx/unnamed-chunk-21-1.png" id="227"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29" name="Picture"/>
            <a:graphic>
              <a:graphicData uri="http://schemas.openxmlformats.org/drawingml/2006/picture">
                <pic:pic>
                  <pic:nvPicPr>
                    <pic:cNvPr descr="Chapter_04_files/figure-docx/unnamed-chunk-21-2.png" id="23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1"/>
    <w:bookmarkStart w:id="232" w:name="prueba-de-scheffé"/>
    <w:p>
      <w:pPr>
        <w:pStyle w:val="Heading3"/>
      </w:pPr>
      <w:r>
        <w:t xml:space="preserve">8.3.3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2"/>
    <w:bookmarkEnd w:id="233"/>
    <w:bookmarkEnd w:id="234"/>
    <w:bookmarkStart w:id="272" w:name="X3b020670d12242910f86edacf3ab728d160a3d0"/>
    <w:p>
      <w:pPr>
        <w:pStyle w:val="Heading1"/>
      </w:pPr>
      <w:r>
        <w:t xml:space="preserve">9. Capítulo 5. Diseño de Bloques Completamente al Azar (DBCA)</w:t>
      </w:r>
    </w:p>
    <w:bookmarkStart w:id="240" w:name="problema-1"/>
    <w:p>
      <w:pPr>
        <w:pStyle w:val="Heading2"/>
      </w:pPr>
      <w:r>
        <w:t xml:space="preserve">9.1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C:\Users\coordinador.analitic\AppData\Local\Programs\Quarto\share\formats\docx\note.png" id="23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6433"/>
                  <wp:effectExtent b="0" l="0" r="0" t="0"/>
                  <wp:docPr descr="Phaseolus vulgaris" title="" id="238" name="Picture"/>
                  <a:graphic>
                    <a:graphicData uri="http://schemas.openxmlformats.org/drawingml/2006/picture">
                      <pic:pic>
                        <pic:nvPicPr>
                          <pic:cNvPr descr="images/4_DBCA/DBCA_frijol.png" id="239" name="Picture"/>
                          <pic:cNvPicPr>
                            <a:picLocks noChangeArrowheads="1" noChangeAspect="1"/>
                          </pic:cNvPicPr>
                        </pic:nvPicPr>
                        <pic:blipFill>
                          <a:blip r:embed="rId237"/>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Phaseolus vulgaris</w:t>
            </w:r>
          </w:p>
          <w:p>
            <w:pPr>
              <w:pStyle w:val="BodyText"/>
            </w:pPr>
            <w:pPr>
              <w:spacing w:after="16"/>
            </w:pPr>
            <w:r>
              <w:t xml:space="preserve">Imagen suminitrada por el profesor Christian Chacín. Laboratorio de Cultivos Vegetales UDES (2025).</w:t>
            </w:r>
          </w:p>
        </w:tc>
      </w:tr>
    </w:tbl>
    <w:bookmarkEnd w:id="240"/>
    <w:bookmarkStart w:id="241" w:name="X518fc44e5aea348403f9134c6d642a97d4b2b82"/>
    <w:p>
      <w:pPr>
        <w:pStyle w:val="Heading2"/>
      </w:pPr>
      <w:r>
        <w:t xml:space="preserve">9.2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bookmarkEnd w:id="241"/>
    <w:bookmarkStart w:id="248" w:name="estructura-de-la-base-de-datos-1"/>
    <w:p>
      <w:pPr>
        <w:pStyle w:val="Heading2"/>
      </w:pPr>
      <w:r>
        <w:t xml:space="preserve">9.3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42" w:name="X1600fcb82efa632662482154b119d5088b77856"/>
    <w:p>
      <w:pPr>
        <w:pStyle w:val="Heading3"/>
      </w:pPr>
      <w:r>
        <w:t xml:space="preserve">9.3.1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42"/>
    <w:bookmarkStart w:id="243" w:name="instalar-paquetes-solo-una-vez"/>
    <w:p>
      <w:pPr>
        <w:pStyle w:val="Heading3"/>
      </w:pPr>
      <w:r>
        <w:t xml:space="preserve">9.3.2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43"/>
    <w:bookmarkStart w:id="244" w:name="Xfbf5fc08d87d1478626062539483c4b64244eda"/>
    <w:p>
      <w:pPr>
        <w:pStyle w:val="Heading3"/>
      </w:pPr>
      <w:r>
        <w:t xml:space="preserve">9.3.3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44"/>
    <w:bookmarkStart w:id="245" w:name="importar-datos-desde-excel-1"/>
    <w:p>
      <w:pPr>
        <w:pStyle w:val="Heading3"/>
      </w:pPr>
      <w:r>
        <w:t xml:space="preserve">9.3.4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45"/>
    <w:bookmarkStart w:id="246" w:name="Xfa4b627f4fdebd9a295fdca7d73abddc50fe913"/>
    <w:p>
      <w:pPr>
        <w:pStyle w:val="Heading3"/>
      </w:pPr>
      <w:r>
        <w:t xml:space="preserve">9.3.5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46"/>
    <w:bookmarkStart w:id="247" w:name="convertir-variables-a-factores"/>
    <w:p>
      <w:pPr>
        <w:pStyle w:val="Heading3"/>
      </w:pPr>
      <w:r>
        <w:t xml:space="preserve">9.3.6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47"/>
    <w:bookmarkEnd w:id="248"/>
    <w:bookmarkStart w:id="249" w:name="X61675b12189b1fe2f6d7e118303bbd164ffadab"/>
    <w:p>
      <w:pPr>
        <w:pStyle w:val="Heading2"/>
      </w:pPr>
      <w:r>
        <w:t xml:space="preserve">9.4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49"/>
    <w:bookmarkStart w:id="263" w:name="verificación-de-supuestos"/>
    <w:p>
      <w:pPr>
        <w:pStyle w:val="Heading2"/>
      </w:pPr>
      <w:r>
        <w:t xml:space="preserve">9.5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56" w:name="normalidad-de-residuos-shapiro-wilk"/>
    <w:p>
      <w:pPr>
        <w:pStyle w:val="Heading3"/>
      </w:pPr>
      <w:r>
        <w:t xml:space="preserve">9.5.1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hapter_05_files/figure-docx/unnamed-chunk-12-1.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54" name="Picture"/>
            <a:graphic>
              <a:graphicData uri="http://schemas.openxmlformats.org/drawingml/2006/picture">
                <pic:pic>
                  <pic:nvPicPr>
                    <pic:cNvPr descr="Chapter_05_files/figure-docx/unnamed-chunk-12-2.png" id="255"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bookmarkEnd w:id="256"/>
    <w:bookmarkStart w:id="257" w:name="homocedasticidad-1"/>
    <w:p>
      <w:pPr>
        <w:pStyle w:val="Heading3"/>
      </w:pPr>
      <w:r>
        <w:t xml:space="preserve">9.5.2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57"/>
    <w:bookmarkStart w:id="261" w:name="X83e8b0f3ec1467a7423ca807d439239854cc9c0"/>
    <w:p>
      <w:pPr>
        <w:pStyle w:val="Heading3"/>
      </w:pPr>
      <w:r>
        <w:t xml:space="preserve">9.5.3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59" name="Picture"/>
            <a:graphic>
              <a:graphicData uri="http://schemas.openxmlformats.org/drawingml/2006/picture">
                <pic:pic>
                  <pic:nvPicPr>
                    <pic:cNvPr descr="Chapter_05_files/figure-docx/unnamed-chunk-14-1.png" id="260" name="Picture"/>
                    <pic:cNvPicPr>
                      <a:picLocks noChangeArrowheads="1" noChangeAspect="1"/>
                    </pic:cNvPicPr>
                  </pic:nvPicPr>
                  <pic:blipFill>
                    <a:blip r:embed="rId25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61"/>
    <w:bookmarkStart w:id="262" w:name="independencia-de-residuos-1"/>
    <w:p>
      <w:pPr>
        <w:pStyle w:val="Heading3"/>
      </w:pPr>
      <w:r>
        <w:t xml:space="preserve">9.5.4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62"/>
    <w:bookmarkEnd w:id="263"/>
    <w:bookmarkStart w:id="271" w:name="pruebas-aposteriori-1"/>
    <w:p>
      <w:pPr>
        <w:pStyle w:val="Heading2"/>
      </w:pPr>
      <w:r>
        <w:t xml:space="preserve">9.6</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64" w:name="tukey-hsd-agrupamiento-con-letras"/>
    <w:p>
      <w:pPr>
        <w:pStyle w:val="Heading3"/>
      </w:pPr>
      <w:r>
        <w:t xml:space="preserve">9.6.1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64"/>
    <w:bookmarkStart w:id="265" w:name="comparaciones-múltiples-con-lsd"/>
    <w:p>
      <w:pPr>
        <w:pStyle w:val="Heading3"/>
      </w:pPr>
      <w:r>
        <w:t xml:space="preserve">9.6.2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65"/>
    <w:bookmarkStart w:id="270" w:name="visualización-de-resultados"/>
    <w:p>
      <w:pPr>
        <w:pStyle w:val="Heading3"/>
      </w:pPr>
      <w:r>
        <w:t xml:space="preserve">9.6.3 Visualización de resultados</w:t>
      </w:r>
    </w:p>
    <w:bookmarkStart w:id="269" w:name="caja-y-bigote-boxplot-en-ggplot2"/>
    <w:p>
      <w:pPr>
        <w:pStyle w:val="Heading4"/>
      </w:pPr>
      <w:r>
        <w:t xml:space="preserve">9.6.3.1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67" name="Picture"/>
            <a:graphic>
              <a:graphicData uri="http://schemas.openxmlformats.org/drawingml/2006/picture">
                <pic:pic>
                  <pic:nvPicPr>
                    <pic:cNvPr descr="Chapter_05_files/figure-docx/unnamed-chunk-18-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69"/>
    <w:bookmarkEnd w:id="270"/>
    <w:bookmarkEnd w:id="271"/>
    <w:bookmarkEnd w:id="272"/>
    <w:bookmarkStart w:id="283" w:name="Xb646ef82eaf6f7fc8c838491aea88e17c20fae2"/>
    <w:p>
      <w:pPr>
        <w:pStyle w:val="Heading1"/>
      </w:pPr>
      <w:r>
        <w:t xml:space="preserve">10. Capítulo 6. Uso de Inteligencia Artificial para la simulación de datos</w:t>
      </w:r>
    </w:p>
    <w:bookmarkStart w:id="273" w:name="X330503b6e2c82805d6de34d2ee48300f15ad154"/>
    <w:p>
      <w:pPr>
        <w:pStyle w:val="Heading2"/>
      </w:pPr>
      <w:r>
        <w:t xml:space="preserve">10.1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73"/>
    <w:bookmarkStart w:id="282" w:name="Xec200a2b99c1ef97e6041a800a84bc1751aabec"/>
    <w:p>
      <w:pPr>
        <w:pStyle w:val="Heading2"/>
      </w:pPr>
      <w:r>
        <w:t xml:space="preserve">10.2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C:\Users\coordinador.analitic\AppData\Local\Programs\Quarto\share\formats\docx\tip.png" id="27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C:\Users\coordinador.analitic\AppData\Local\Programs\Quarto\share\formats\docx\tip.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C:\Users\coordinador.analitic\AppData\Local\Programs\Quarto\share\formats\docx\tip.png" id="2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coordinador.analitic\AppData\Local\Programs\Quarto\share\formats\docx\tip.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82"/>
    <w:bookmarkEnd w:id="283"/>
    <w:bookmarkStart w:id="344" w:name="referencias"/>
    <w:p>
      <w:pPr>
        <w:pStyle w:val="Heading1"/>
      </w:pPr>
      <w:r>
        <w:t xml:space="preserve">Referencias</w:t>
      </w:r>
    </w:p>
    <w:bookmarkStart w:id="343" w:name="refs"/>
    <w:bookmarkStart w:id="285"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84">
        <w:r>
          <w:rPr>
            <w:rStyle w:val="Hyperlink"/>
          </w:rPr>
          <w:t xml:space="preserve">https://doi.org/10.3389/finmi.2023.1255505</w:t>
        </w:r>
      </w:hyperlink>
    </w:p>
    <w:bookmarkEnd w:id="285"/>
    <w:bookmarkStart w:id="287"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86">
        <w:r>
          <w:rPr>
            <w:rStyle w:val="Hyperlink"/>
          </w:rPr>
          <w:t xml:space="preserve">https://doi.org/10.1016/j.joi.2017.08.007</w:t>
        </w:r>
      </w:hyperlink>
    </w:p>
    <w:bookmarkEnd w:id="287"/>
    <w:bookmarkStart w:id="289"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88">
        <w:r>
          <w:rPr>
            <w:rStyle w:val="Hyperlink"/>
          </w:rPr>
          <w:t xml:space="preserve">http://www.ucla.edu.ve/bioagro/Rev19(1)/3.%20Control%20qu%C3%ADmico%20de%20la%20antracnosis.pdf</w:t>
        </w:r>
      </w:hyperlink>
    </w:p>
    <w:bookmarkEnd w:id="289"/>
    <w:bookmarkStart w:id="291"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0">
        <w:r>
          <w:rPr>
            <w:rStyle w:val="Hyperlink"/>
          </w:rPr>
          <w:t xml:space="preserve">https://CRAN.R-project.org/package=gridExtra</w:t>
        </w:r>
      </w:hyperlink>
    </w:p>
    <w:bookmarkEnd w:id="291"/>
    <w:bookmarkStart w:id="293"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92">
        <w:r>
          <w:rPr>
            <w:rStyle w:val="Hyperlink"/>
          </w:rPr>
          <w:t xml:space="preserve">https://CRAN.R-project.org/package=shiny</w:t>
        </w:r>
      </w:hyperlink>
    </w:p>
    <w:bookmarkEnd w:id="293"/>
    <w:bookmarkStart w:id="295"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294">
        <w:r>
          <w:rPr>
            <w:rStyle w:val="Hyperlink"/>
          </w:rPr>
          <w:t xml:space="preserve">https://doi.org/10.62697/rmiie.v4iS1.143</w:t>
        </w:r>
      </w:hyperlink>
    </w:p>
    <w:bookmarkEnd w:id="295"/>
    <w:bookmarkStart w:id="297"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96">
        <w:r>
          <w:rPr>
            <w:rStyle w:val="Hyperlink"/>
          </w:rPr>
          <w:t xml:space="preserve">https://uk.sagepub.com/en-gb/eur/an-r-companion-to-applied-regression/book246125</w:t>
        </w:r>
      </w:hyperlink>
    </w:p>
    <w:bookmarkEnd w:id="297"/>
    <w:bookmarkStart w:id="299"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298">
        <w:r>
          <w:rPr>
            <w:rStyle w:val="Hyperlink"/>
          </w:rPr>
          <w:t xml:space="preserve">https://doi.org/10.18231/j.ijmr.2024.029</w:t>
        </w:r>
      </w:hyperlink>
    </w:p>
    <w:bookmarkEnd w:id="299"/>
    <w:bookmarkStart w:id="300"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0"/>
    <w:bookmarkStart w:id="302"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1">
        <w:r>
          <w:rPr>
            <w:rStyle w:val="Hyperlink"/>
          </w:rPr>
          <w:t xml:space="preserve">https://doi.org/10.46871/eams.1458704</w:t>
        </w:r>
      </w:hyperlink>
    </w:p>
    <w:bookmarkEnd w:id="302"/>
    <w:bookmarkStart w:id="304"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03">
        <w:r>
          <w:rPr>
            <w:rStyle w:val="Hyperlink"/>
          </w:rPr>
          <w:t xml:space="preserve">http://microbiome.github.io/microbiome</w:t>
        </w:r>
      </w:hyperlink>
    </w:p>
    <w:bookmarkEnd w:id="304"/>
    <w:bookmarkStart w:id="306"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05">
        <w:r>
          <w:rPr>
            <w:rStyle w:val="Hyperlink"/>
          </w:rPr>
          <w:t xml:space="preserve">https://doi.org/10.1186/s13059-014-0550-8</w:t>
        </w:r>
      </w:hyperlink>
    </w:p>
    <w:bookmarkEnd w:id="306"/>
    <w:bookmarkStart w:id="308"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07">
        <w:r>
          <w:rPr>
            <w:rStyle w:val="Hyperlink"/>
          </w:rPr>
          <w:t xml:space="preserve">https://doi.org/10.1371/journal.pone.0061217</w:t>
        </w:r>
      </w:hyperlink>
    </w:p>
    <w:bookmarkEnd w:id="308"/>
    <w:bookmarkStart w:id="310"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09">
        <w:r>
          <w:rPr>
            <w:rStyle w:val="Hyperlink"/>
          </w:rPr>
          <w:t xml:space="preserve">https://www.witpress.com/elibrary/wit-transactions-on-information-and-communication-technologies/16/13768</w:t>
        </w:r>
      </w:hyperlink>
    </w:p>
    <w:bookmarkEnd w:id="310"/>
    <w:bookmarkStart w:id="312"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1">
        <w:r>
          <w:rPr>
            <w:rStyle w:val="Hyperlink"/>
          </w:rPr>
          <w:t xml:space="preserve">https://CRAN.R-project.org/package=agricolae</w:t>
        </w:r>
      </w:hyperlink>
    </w:p>
    <w:bookmarkEnd w:id="312"/>
    <w:bookmarkStart w:id="314"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13">
        <w:r>
          <w:rPr>
            <w:rStyle w:val="Hyperlink"/>
          </w:rPr>
          <w:t xml:space="preserve">https://doi.org/10.1016/j.mimet.2018.12.003</w:t>
        </w:r>
      </w:hyperlink>
    </w:p>
    <w:bookmarkEnd w:id="314"/>
    <w:bookmarkStart w:id="316"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15">
        <w:r>
          <w:rPr>
            <w:rStyle w:val="Hyperlink"/>
          </w:rPr>
          <w:t xml:space="preserve">https://learningstatisticswithr.com/</w:t>
        </w:r>
      </w:hyperlink>
    </w:p>
    <w:bookmarkEnd w:id="316"/>
    <w:bookmarkStart w:id="318"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17">
        <w:r>
          <w:rPr>
            <w:rStyle w:val="Hyperlink"/>
          </w:rPr>
          <w:t xml:space="preserve">https://CRAN.R-project.org/package=vegan</w:t>
        </w:r>
      </w:hyperlink>
    </w:p>
    <w:bookmarkEnd w:id="318"/>
    <w:bookmarkStart w:id="320"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19">
        <w:r>
          <w:rPr>
            <w:rStyle w:val="Hyperlink"/>
          </w:rPr>
          <w:t xml:space="preserve">https://CRAN.R-project.org/package=nlme</w:t>
        </w:r>
      </w:hyperlink>
    </w:p>
    <w:bookmarkEnd w:id="320"/>
    <w:bookmarkStart w:id="322"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21">
        <w:r>
          <w:rPr>
            <w:rStyle w:val="Hyperlink"/>
          </w:rPr>
          <w:t xml:space="preserve">https://www.R-project.org/</w:t>
        </w:r>
      </w:hyperlink>
    </w:p>
    <w:bookmarkEnd w:id="322"/>
    <w:bookmarkStart w:id="324"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23">
        <w:r>
          <w:rPr>
            <w:rStyle w:val="Hyperlink"/>
          </w:rPr>
          <w:t xml:space="preserve">https://doi.org/10.18637/jss.v012.i05</w:t>
        </w:r>
      </w:hyperlink>
    </w:p>
    <w:bookmarkEnd w:id="324"/>
    <w:bookmarkStart w:id="326"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25">
        <w:r>
          <w:rPr>
            <w:rStyle w:val="Hyperlink"/>
          </w:rPr>
          <w:t xml:space="preserve">https://doi.org/10.1371/journal.pcbi.1005752</w:t>
        </w:r>
      </w:hyperlink>
    </w:p>
    <w:bookmarkEnd w:id="326"/>
    <w:bookmarkStart w:id="328"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27">
        <w:r>
          <w:rPr>
            <w:rStyle w:val="Hyperlink"/>
          </w:rPr>
          <w:t xml:space="preserve">https://doi.org/10.29019/enfoque.v10n4.545</w:t>
        </w:r>
      </w:hyperlink>
    </w:p>
    <w:bookmarkEnd w:id="328"/>
    <w:bookmarkStart w:id="330"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29">
        <w:r>
          <w:rPr>
            <w:rStyle w:val="Hyperlink"/>
          </w:rPr>
          <w:t xml:space="preserve">https://doi.org/10.48550/arXiv.2411.01098</w:t>
        </w:r>
      </w:hyperlink>
    </w:p>
    <w:bookmarkEnd w:id="330"/>
    <w:bookmarkStart w:id="332"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31">
        <w:r>
          <w:rPr>
            <w:rStyle w:val="Hyperlink"/>
          </w:rPr>
          <w:t xml:space="preserve">https://doi.org/10.69605/ijlbpr_13.8.2024.66</w:t>
        </w:r>
      </w:hyperlink>
    </w:p>
    <w:bookmarkEnd w:id="332"/>
    <w:bookmarkStart w:id="334"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33">
        <w:r>
          <w:rPr>
            <w:rStyle w:val="Hyperlink"/>
          </w:rPr>
          <w:t xml:space="preserve">https://doi.org/10.1007/978-3-319-24277-4</w:t>
        </w:r>
      </w:hyperlink>
    </w:p>
    <w:bookmarkEnd w:id="334"/>
    <w:bookmarkStart w:id="336"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35">
        <w:r>
          <w:rPr>
            <w:rStyle w:val="Hyperlink"/>
          </w:rPr>
          <w:t xml:space="preserve">https://doi.org/10.21105/joss.01686</w:t>
        </w:r>
      </w:hyperlink>
    </w:p>
    <w:bookmarkEnd w:id="336"/>
    <w:bookmarkStart w:id="338"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37">
        <w:r>
          <w:rPr>
            <w:rStyle w:val="Hyperlink"/>
          </w:rPr>
          <w:t xml:space="preserve">https://CRAN.R-project.org/package=readxl</w:t>
        </w:r>
      </w:hyperlink>
    </w:p>
    <w:bookmarkEnd w:id="338"/>
    <w:bookmarkStart w:id="340"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39">
        <w:r>
          <w:rPr>
            <w:rStyle w:val="Hyperlink"/>
          </w:rPr>
          <w:t xml:space="preserve">https://doi.org/10.1111/2041-210X.12628</w:t>
        </w:r>
      </w:hyperlink>
    </w:p>
    <w:bookmarkEnd w:id="340"/>
    <w:bookmarkStart w:id="342"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41">
        <w:r>
          <w:rPr>
            <w:rStyle w:val="Hyperlink"/>
          </w:rPr>
          <w:t xml:space="preserve">https://doi.org/10.1039/c1mb05350g</w:t>
        </w:r>
      </w:hyperlink>
    </w:p>
    <w:bookmarkEnd w:id="342"/>
    <w:bookmarkEnd w:id="343"/>
    <w:bookmarkEnd w:id="34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66" Target="media/rId266.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6" Target="media/rId196.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237" Target="media/rId237.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03" Target="http://microbiome.github.io/microbiome" TargetMode="External" /><Relationship Type="http://schemas.openxmlformats.org/officeDocument/2006/relationships/hyperlink" Id="rId288" Target="http://www.ucla.edu.ve/bioagro/Rev19(1)/3.%20Control%20qu%C3%ADmico%20de%20la%20antracnosis.pdf" TargetMode="External" /><Relationship Type="http://schemas.openxmlformats.org/officeDocument/2006/relationships/hyperlink" Id="rId311" Target="https://CRAN.R-project.org/package=agricolae" TargetMode="External" /><Relationship Type="http://schemas.openxmlformats.org/officeDocument/2006/relationships/hyperlink" Id="rId290" Target="https://CRAN.R-project.org/package=gridExtra" TargetMode="External" /><Relationship Type="http://schemas.openxmlformats.org/officeDocument/2006/relationships/hyperlink" Id="rId319" Target="https://CRAN.R-project.org/package=nlme" TargetMode="External" /><Relationship Type="http://schemas.openxmlformats.org/officeDocument/2006/relationships/hyperlink" Id="rId337" Target="https://CRAN.R-project.org/package=readxl" TargetMode="External" /><Relationship Type="http://schemas.openxmlformats.org/officeDocument/2006/relationships/hyperlink" Id="rId292" Target="https://CRAN.R-project.org/package=shiny" TargetMode="External" /><Relationship Type="http://schemas.openxmlformats.org/officeDocument/2006/relationships/hyperlink" Id="rId317"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33" Target="https://doi.org/10.1007/978-3-319-24277-4" TargetMode="External" /><Relationship Type="http://schemas.openxmlformats.org/officeDocument/2006/relationships/hyperlink" Id="rId286" Target="https://doi.org/10.1016/j.joi.2017.08.007" TargetMode="External" /><Relationship Type="http://schemas.openxmlformats.org/officeDocument/2006/relationships/hyperlink" Id="rId313" Target="https://doi.org/10.1016/j.mimet.2018.12.003" TargetMode="External" /><Relationship Type="http://schemas.openxmlformats.org/officeDocument/2006/relationships/hyperlink" Id="rId341" Target="https://doi.org/10.1039/c1mb05350g" TargetMode="External" /><Relationship Type="http://schemas.openxmlformats.org/officeDocument/2006/relationships/hyperlink" Id="rId339" Target="https://doi.org/10.1111/2041-210X.12628" TargetMode="External" /><Relationship Type="http://schemas.openxmlformats.org/officeDocument/2006/relationships/hyperlink" Id="rId305" Target="https://doi.org/10.1186/s13059-014-0550-8" TargetMode="External" /><Relationship Type="http://schemas.openxmlformats.org/officeDocument/2006/relationships/hyperlink" Id="rId325" Target="https://doi.org/10.1371/journal.pcbi.1005752" TargetMode="External" /><Relationship Type="http://schemas.openxmlformats.org/officeDocument/2006/relationships/hyperlink" Id="rId307" Target="https://doi.org/10.1371/journal.pone.0061217" TargetMode="External" /><Relationship Type="http://schemas.openxmlformats.org/officeDocument/2006/relationships/hyperlink" Id="rId298" Target="https://doi.org/10.18231/j.ijmr.2024.029" TargetMode="External" /><Relationship Type="http://schemas.openxmlformats.org/officeDocument/2006/relationships/hyperlink" Id="rId323" Target="https://doi.org/10.18637/jss.v012.i05" TargetMode="External" /><Relationship Type="http://schemas.openxmlformats.org/officeDocument/2006/relationships/hyperlink" Id="rId335" Target="https://doi.org/10.21105/joss.01686" TargetMode="External" /><Relationship Type="http://schemas.openxmlformats.org/officeDocument/2006/relationships/hyperlink" Id="rId327" Target="https://doi.org/10.29019/enfoque.v10n4.545" TargetMode="External" /><Relationship Type="http://schemas.openxmlformats.org/officeDocument/2006/relationships/hyperlink" Id="rId284" Target="https://doi.org/10.3389/finmi.2023.1255505" TargetMode="External" /><Relationship Type="http://schemas.openxmlformats.org/officeDocument/2006/relationships/hyperlink" Id="rId301" Target="https://doi.org/10.46871/eams.1458704" TargetMode="External" /><Relationship Type="http://schemas.openxmlformats.org/officeDocument/2006/relationships/hyperlink" Id="rId329" Target="https://doi.org/10.48550/arXiv.2411.01098" TargetMode="External" /><Relationship Type="http://schemas.openxmlformats.org/officeDocument/2006/relationships/hyperlink" Id="rId294" Target="https://doi.org/10.62697/rmiie.v4iS1.143" TargetMode="External" /><Relationship Type="http://schemas.openxmlformats.org/officeDocument/2006/relationships/hyperlink" Id="rId331"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15"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9"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296" Target="https://uk.sagepub.com/en-gb/eur/an-r-companion-to-applied-regression/book246125" TargetMode="External" /><Relationship Type="http://schemas.openxmlformats.org/officeDocument/2006/relationships/hyperlink" Id="rId321"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09"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03" Target="http://microbiome.github.io/microbiome" TargetMode="External" /><Relationship Type="http://schemas.openxmlformats.org/officeDocument/2006/relationships/hyperlink" Id="rId288" Target="http://www.ucla.edu.ve/bioagro/Rev19(1)/3.%20Control%20qu%C3%ADmico%20de%20la%20antracnosis.pdf" TargetMode="External" /><Relationship Type="http://schemas.openxmlformats.org/officeDocument/2006/relationships/hyperlink" Id="rId311" Target="https://CRAN.R-project.org/package=agricolae" TargetMode="External" /><Relationship Type="http://schemas.openxmlformats.org/officeDocument/2006/relationships/hyperlink" Id="rId290" Target="https://CRAN.R-project.org/package=gridExtra" TargetMode="External" /><Relationship Type="http://schemas.openxmlformats.org/officeDocument/2006/relationships/hyperlink" Id="rId319" Target="https://CRAN.R-project.org/package=nlme" TargetMode="External" /><Relationship Type="http://schemas.openxmlformats.org/officeDocument/2006/relationships/hyperlink" Id="rId337" Target="https://CRAN.R-project.org/package=readxl" TargetMode="External" /><Relationship Type="http://schemas.openxmlformats.org/officeDocument/2006/relationships/hyperlink" Id="rId292" Target="https://CRAN.R-project.org/package=shiny" TargetMode="External" /><Relationship Type="http://schemas.openxmlformats.org/officeDocument/2006/relationships/hyperlink" Id="rId317"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33" Target="https://doi.org/10.1007/978-3-319-24277-4" TargetMode="External" /><Relationship Type="http://schemas.openxmlformats.org/officeDocument/2006/relationships/hyperlink" Id="rId286" Target="https://doi.org/10.1016/j.joi.2017.08.007" TargetMode="External" /><Relationship Type="http://schemas.openxmlformats.org/officeDocument/2006/relationships/hyperlink" Id="rId313" Target="https://doi.org/10.1016/j.mimet.2018.12.003" TargetMode="External" /><Relationship Type="http://schemas.openxmlformats.org/officeDocument/2006/relationships/hyperlink" Id="rId341" Target="https://doi.org/10.1039/c1mb05350g" TargetMode="External" /><Relationship Type="http://schemas.openxmlformats.org/officeDocument/2006/relationships/hyperlink" Id="rId339" Target="https://doi.org/10.1111/2041-210X.12628" TargetMode="External" /><Relationship Type="http://schemas.openxmlformats.org/officeDocument/2006/relationships/hyperlink" Id="rId305" Target="https://doi.org/10.1186/s13059-014-0550-8" TargetMode="External" /><Relationship Type="http://schemas.openxmlformats.org/officeDocument/2006/relationships/hyperlink" Id="rId325" Target="https://doi.org/10.1371/journal.pcbi.1005752" TargetMode="External" /><Relationship Type="http://schemas.openxmlformats.org/officeDocument/2006/relationships/hyperlink" Id="rId307" Target="https://doi.org/10.1371/journal.pone.0061217" TargetMode="External" /><Relationship Type="http://schemas.openxmlformats.org/officeDocument/2006/relationships/hyperlink" Id="rId298" Target="https://doi.org/10.18231/j.ijmr.2024.029" TargetMode="External" /><Relationship Type="http://schemas.openxmlformats.org/officeDocument/2006/relationships/hyperlink" Id="rId323" Target="https://doi.org/10.18637/jss.v012.i05" TargetMode="External" /><Relationship Type="http://schemas.openxmlformats.org/officeDocument/2006/relationships/hyperlink" Id="rId335" Target="https://doi.org/10.21105/joss.01686" TargetMode="External" /><Relationship Type="http://schemas.openxmlformats.org/officeDocument/2006/relationships/hyperlink" Id="rId327" Target="https://doi.org/10.29019/enfoque.v10n4.545" TargetMode="External" /><Relationship Type="http://schemas.openxmlformats.org/officeDocument/2006/relationships/hyperlink" Id="rId284" Target="https://doi.org/10.3389/finmi.2023.1255505" TargetMode="External" /><Relationship Type="http://schemas.openxmlformats.org/officeDocument/2006/relationships/hyperlink" Id="rId301" Target="https://doi.org/10.46871/eams.1458704" TargetMode="External" /><Relationship Type="http://schemas.openxmlformats.org/officeDocument/2006/relationships/hyperlink" Id="rId329" Target="https://doi.org/10.48550/arXiv.2411.01098" TargetMode="External" /><Relationship Type="http://schemas.openxmlformats.org/officeDocument/2006/relationships/hyperlink" Id="rId294" Target="https://doi.org/10.62697/rmiie.v4iS1.143" TargetMode="External" /><Relationship Type="http://schemas.openxmlformats.org/officeDocument/2006/relationships/hyperlink" Id="rId331"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15"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9"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296" Target="https://uk.sagepub.com/en-gb/eur/an-r-companion-to-applied-regression/book246125" TargetMode="External" /><Relationship Type="http://schemas.openxmlformats.org/officeDocument/2006/relationships/hyperlink" Id="rId321"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09"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2025-11-13T12:56:46Z</dcterms:created>
  <dcterms:modified xsi:type="dcterms:W3CDTF">2025-11-13T12:56:46Z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